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A" w:rsidRPr="007164BB" w:rsidRDefault="009B1E5A" w:rsidP="009B1E5A">
      <w:pPr>
        <w:jc w:val="center"/>
        <w:rPr>
          <w:rFonts w:ascii="Palatino Linotype" w:hAnsi="Palatino Linotype"/>
          <w:sz w:val="26"/>
          <w:szCs w:val="26"/>
          <w:lang w:val="es-AR"/>
        </w:rPr>
      </w:pPr>
      <w:r w:rsidRPr="007164BB">
        <w:rPr>
          <w:rFonts w:ascii="Palatino Linotype" w:hAnsi="Palatino Linotype"/>
          <w:sz w:val="26"/>
          <w:szCs w:val="26"/>
          <w:lang w:val="es-AR"/>
        </w:rPr>
        <w:t>En la misericordia de Dios Altísimo</w:t>
      </w:r>
    </w:p>
    <w:p w:rsidR="009B1E5A" w:rsidRPr="007164BB" w:rsidRDefault="009B1E5A" w:rsidP="009B1E5A">
      <w:pPr>
        <w:jc w:val="center"/>
        <w:rPr>
          <w:rFonts w:ascii="Palatino Linotype" w:hAnsi="Palatino Linotype"/>
          <w:sz w:val="26"/>
          <w:szCs w:val="26"/>
          <w:lang w:val="es-AR"/>
        </w:rPr>
      </w:pPr>
      <w:r w:rsidRPr="007164BB">
        <w:rPr>
          <w:rFonts w:ascii="Palatino Linotype" w:hAnsi="Palatino Linotype"/>
          <w:sz w:val="26"/>
          <w:szCs w:val="26"/>
          <w:lang w:val="es-AR"/>
        </w:rPr>
        <w:t>Juan Décimo</w:t>
      </w:r>
    </w:p>
    <w:p w:rsidR="009B1E5A" w:rsidRPr="007164BB" w:rsidRDefault="009B1E5A" w:rsidP="009B1E5A">
      <w:pPr>
        <w:jc w:val="center"/>
        <w:rPr>
          <w:rFonts w:ascii="Palatino Linotype" w:hAnsi="Palatino Linotype"/>
          <w:sz w:val="26"/>
          <w:szCs w:val="26"/>
          <w:lang w:val="es-AR"/>
        </w:rPr>
      </w:pPr>
      <w:r w:rsidRPr="007164BB">
        <w:rPr>
          <w:rFonts w:ascii="Palatino Linotype" w:hAnsi="Palatino Linotype"/>
          <w:sz w:val="26"/>
          <w:szCs w:val="26"/>
          <w:lang w:val="es-AR"/>
        </w:rPr>
        <w:t>Patriarca de Antioquía y Todo Oriente</w:t>
      </w:r>
    </w:p>
    <w:p w:rsidR="00C6578D" w:rsidRPr="007164BB" w:rsidRDefault="00C6578D" w:rsidP="00C6578D">
      <w:pPr>
        <w:jc w:val="center"/>
        <w:rPr>
          <w:rFonts w:ascii="Palatino Linotype" w:hAnsi="Palatino Linotype"/>
          <w:sz w:val="26"/>
          <w:szCs w:val="26"/>
          <w:lang w:val="es-AR"/>
        </w:rPr>
      </w:pPr>
      <w:r w:rsidRPr="007164BB">
        <w:rPr>
          <w:rFonts w:ascii="Palatino Linotype" w:hAnsi="Palatino Linotype"/>
          <w:sz w:val="26"/>
          <w:szCs w:val="26"/>
          <w:lang w:val="es-AR"/>
        </w:rPr>
        <w:t xml:space="preserve">A los hermanos pastores de la </w:t>
      </w:r>
      <w:r w:rsidRPr="007164BB">
        <w:rPr>
          <w:rFonts w:ascii="Palatino Linotype" w:hAnsi="Palatino Linotype"/>
          <w:sz w:val="26"/>
          <w:szCs w:val="26"/>
          <w:lang w:val="es-AR"/>
        </w:rPr>
        <w:t>Santa Iglesia Antioquena</w:t>
      </w:r>
      <w:r w:rsidRPr="007164BB">
        <w:rPr>
          <w:rFonts w:ascii="Palatino Linotype" w:hAnsi="Palatino Linotype"/>
          <w:sz w:val="26"/>
          <w:szCs w:val="26"/>
          <w:lang w:val="es-AR"/>
        </w:rPr>
        <w:t>,</w:t>
      </w:r>
    </w:p>
    <w:p w:rsidR="00350E95" w:rsidRPr="007164BB" w:rsidRDefault="00C6578D" w:rsidP="00C6578D">
      <w:pPr>
        <w:jc w:val="center"/>
        <w:rPr>
          <w:rFonts w:ascii="Palatino Linotype" w:hAnsi="Palatino Linotype" w:cstheme="minorHAnsi"/>
          <w:sz w:val="26"/>
          <w:szCs w:val="26"/>
          <w:lang w:val="es-AR" w:bidi="ar-LB"/>
        </w:rPr>
      </w:pPr>
      <w:r w:rsidRPr="007164BB">
        <w:rPr>
          <w:rFonts w:ascii="Palatino Linotype" w:hAnsi="Palatino Linotype" w:cstheme="minorHAnsi"/>
          <w:sz w:val="26"/>
          <w:szCs w:val="26"/>
          <w:lang w:val="es-AR" w:bidi="ar-LB"/>
        </w:rPr>
        <w:t>Y a mis hijos en todos los extremos de esta Sede Apostólica</w:t>
      </w:r>
      <w:r w:rsidR="007164BB">
        <w:rPr>
          <w:rFonts w:ascii="Palatino Linotype" w:hAnsi="Palatino Linotype" w:cstheme="minorHAnsi"/>
          <w:sz w:val="26"/>
          <w:szCs w:val="26"/>
          <w:lang w:val="es-AR" w:bidi="ar-LB"/>
        </w:rPr>
        <w:t>.</w:t>
      </w:r>
    </w:p>
    <w:p w:rsidR="00C6578D" w:rsidRDefault="00C6578D" w:rsidP="00C6578D">
      <w:pPr>
        <w:jc w:val="center"/>
        <w:rPr>
          <w:rFonts w:asciiTheme="minorHAnsi" w:hAnsiTheme="minorHAnsi" w:cstheme="minorHAnsi"/>
          <w:sz w:val="24"/>
          <w:szCs w:val="24"/>
          <w:lang w:val="es-AR" w:bidi="ar-LB"/>
        </w:rPr>
      </w:pPr>
    </w:p>
    <w:p w:rsidR="00C6578D" w:rsidRDefault="00DE36DB" w:rsidP="007164BB">
      <w:pPr>
        <w:autoSpaceDE w:val="0"/>
        <w:autoSpaceDN w:val="0"/>
        <w:adjustRightInd w:val="0"/>
        <w:spacing w:after="60"/>
        <w:ind w:firstLine="284"/>
        <w:jc w:val="center"/>
        <w:rPr>
          <w:rFonts w:ascii="Palatino Linotype" w:hAnsi="Palatino Linotype" w:cs="Book Antiqua"/>
          <w:sz w:val="26"/>
          <w:szCs w:val="26"/>
          <w:lang w:val="es-AR"/>
        </w:rPr>
      </w:pPr>
      <w:r>
        <w:rPr>
          <w:rFonts w:ascii="Palatino Linotype" w:hAnsi="Palatino Linotype" w:cs="Book Antiqua"/>
          <w:sz w:val="26"/>
          <w:szCs w:val="26"/>
          <w:lang w:val="es-AR"/>
        </w:rPr>
        <w:t>“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Siendo </w:t>
      </w:r>
      <w:r w:rsidR="00DF6A64">
        <w:rPr>
          <w:rFonts w:ascii="Palatino Linotype" w:hAnsi="Palatino Linotype" w:cs="Book Antiqua"/>
          <w:sz w:val="26"/>
          <w:szCs w:val="26"/>
          <w:lang w:val="es-AR"/>
        </w:rPr>
        <w:t xml:space="preserve">Tú el 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Dios de la paz y </w:t>
      </w:r>
      <w:r w:rsidR="00DF6A64">
        <w:rPr>
          <w:rFonts w:ascii="Palatino Linotype" w:hAnsi="Palatino Linotype" w:cs="Book Antiqua"/>
          <w:sz w:val="26"/>
          <w:szCs w:val="26"/>
          <w:lang w:val="es-AR"/>
        </w:rPr>
        <w:t xml:space="preserve">el 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>Padre de las m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 xml:space="preserve">isericordias, </w:t>
      </w:r>
      <w:r w:rsidR="00DF6A64">
        <w:rPr>
          <w:rFonts w:ascii="Palatino Linotype" w:hAnsi="Palatino Linotype" w:cs="Book Antiqua"/>
          <w:sz w:val="26"/>
          <w:szCs w:val="26"/>
          <w:lang w:val="es-AR"/>
        </w:rPr>
        <w:t xml:space="preserve">oh 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>Amante de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 la humanidad, nos has enviado </w:t>
      </w:r>
      <w:r w:rsidR="00DF6A64">
        <w:rPr>
          <w:rFonts w:ascii="Palatino Linotype" w:hAnsi="Palatino Linotype" w:cs="Book Antiqua"/>
          <w:sz w:val="26"/>
          <w:szCs w:val="26"/>
          <w:lang w:val="es-AR"/>
        </w:rPr>
        <w:t xml:space="preserve">a 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>tu Ángel, el Mensajero de tu gran v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>oluntad, otorgándonos la paz. Por lo tanto, guiados hacia la</w:t>
      </w:r>
      <w:r w:rsidR="0029543C" w:rsidRPr="0029543C">
        <w:rPr>
          <w:rFonts w:ascii="Palatino Linotype" w:hAnsi="Palatino Linotype" w:cs="Book Antiqua"/>
          <w:color w:val="FF0000"/>
          <w:sz w:val="26"/>
          <w:szCs w:val="26"/>
          <w:lang w:val="es-AR"/>
        </w:rPr>
        <w:t xml:space="preserve"> 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 xml:space="preserve">luz del 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>divino c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>onocimiento, salimos</w:t>
      </w:r>
      <w:r w:rsidR="0029543C">
        <w:rPr>
          <w:rFonts w:ascii="Palatino Linotype" w:hAnsi="Palatino Linotype" w:cs="Book Antiqua"/>
          <w:sz w:val="26"/>
          <w:szCs w:val="26"/>
          <w:lang w:val="es-AR"/>
        </w:rPr>
        <w:t xml:space="preserve"> </w:t>
      </w:r>
      <w:r w:rsidR="0029543C" w:rsidRPr="0029543C">
        <w:rPr>
          <w:rFonts w:ascii="Palatino Linotype" w:hAnsi="Palatino Linotype" w:cs="Book Antiqua"/>
          <w:sz w:val="26"/>
          <w:szCs w:val="26"/>
          <w:lang w:val="es-AR"/>
        </w:rPr>
        <w:t>de la noche glorificándote.</w:t>
      </w:r>
      <w:r>
        <w:rPr>
          <w:rFonts w:ascii="Palatino Linotype" w:hAnsi="Palatino Linotype" w:cs="Book Antiqua"/>
          <w:sz w:val="26"/>
          <w:szCs w:val="26"/>
          <w:lang w:val="es-AR"/>
        </w:rPr>
        <w:t>”</w:t>
      </w:r>
    </w:p>
    <w:p w:rsidR="00DE36DB" w:rsidRDefault="00DE36DB" w:rsidP="0029543C">
      <w:pPr>
        <w:autoSpaceDE w:val="0"/>
        <w:autoSpaceDN w:val="0"/>
        <w:adjustRightInd w:val="0"/>
        <w:spacing w:after="60"/>
        <w:ind w:firstLine="284"/>
        <w:rPr>
          <w:rFonts w:ascii="Palatino Linotype" w:hAnsi="Palatino Linotype" w:cs="Book Antiqua"/>
          <w:sz w:val="26"/>
          <w:szCs w:val="26"/>
          <w:lang w:val="es-AR"/>
        </w:rPr>
      </w:pPr>
    </w:p>
    <w:p w:rsidR="00DE36DB" w:rsidRDefault="00DE36DB" w:rsidP="007164BB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="Book Antiqua"/>
          <w:sz w:val="26"/>
          <w:szCs w:val="26"/>
          <w:lang w:val="es-AR"/>
        </w:rPr>
      </w:pPr>
      <w:r>
        <w:rPr>
          <w:rFonts w:ascii="Palatino Linotype" w:hAnsi="Palatino Linotype" w:cs="Book Antiqua"/>
          <w:sz w:val="26"/>
          <w:szCs w:val="26"/>
          <w:lang w:val="es-AR"/>
        </w:rPr>
        <w:t xml:space="preserve">Con estas palabras, mis queridos, describió la pluma del </w:t>
      </w:r>
      <w:r w:rsidR="00DF6A64">
        <w:rPr>
          <w:rFonts w:ascii="Palatino Linotype" w:hAnsi="Palatino Linotype" w:cs="Book Antiqua"/>
          <w:sz w:val="26"/>
          <w:szCs w:val="26"/>
          <w:lang w:val="es-AR"/>
        </w:rPr>
        <w:t>poeta de las alabanzas</w:t>
      </w:r>
      <w:r>
        <w:rPr>
          <w:rFonts w:ascii="Palatino Linotype" w:hAnsi="Palatino Linotype" w:cs="Book Antiqua"/>
          <w:sz w:val="26"/>
          <w:szCs w:val="26"/>
          <w:lang w:val="es-AR"/>
        </w:rPr>
        <w:t xml:space="preserve"> lo que sucedió en la grandiosa Natividad. Con estas p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alabras marcó la </w:t>
      </w:r>
      <w:r w:rsidR="0032034E" w:rsidRPr="0032034E">
        <w:rPr>
          <w:rFonts w:ascii="Palatino Linotype" w:hAnsi="Palatino Linotype" w:cs="Times New Roman"/>
          <w:sz w:val="26"/>
          <w:szCs w:val="26"/>
          <w:lang w:val="es-AR"/>
        </w:rPr>
        <w:t>luz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 de Cosme el Melodioso, hijo de nuestro Oriente, los siglos y los tiempos para que cuenten sobre lo que se entona y lo que </w:t>
      </w:r>
      <w:r w:rsidR="007164BB">
        <w:rPr>
          <w:rFonts w:ascii="Palatino Linotype" w:hAnsi="Palatino Linotype" w:cs="Book Antiqua"/>
          <w:sz w:val="26"/>
          <w:szCs w:val="26"/>
          <w:lang w:val="es-AR"/>
        </w:rPr>
        <w:t xml:space="preserve">se 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canta </w:t>
      </w:r>
      <w:r w:rsidR="007164BB">
        <w:rPr>
          <w:rFonts w:ascii="Palatino Linotype" w:hAnsi="Palatino Linotype" w:cs="Book Antiqua"/>
          <w:sz w:val="26"/>
          <w:szCs w:val="26"/>
          <w:lang w:val="es-AR"/>
        </w:rPr>
        <w:t>en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 Oriente en el día de la Natividad de Cristo Señor</w:t>
      </w:r>
      <w:r w:rsidR="007164BB">
        <w:rPr>
          <w:rFonts w:ascii="Palatino Linotype" w:hAnsi="Palatino Linotype" w:cs="Book Antiqua"/>
          <w:sz w:val="26"/>
          <w:szCs w:val="26"/>
          <w:lang w:val="es-AR"/>
        </w:rPr>
        <w:t>, Apóstol de la misericordia y F</w:t>
      </w:r>
      <w:r w:rsidR="0032034E">
        <w:rPr>
          <w:rFonts w:ascii="Palatino Linotype" w:hAnsi="Palatino Linotype" w:cs="Book Antiqua"/>
          <w:sz w:val="26"/>
          <w:szCs w:val="26"/>
          <w:lang w:val="es-AR"/>
        </w:rPr>
        <w:t xml:space="preserve">uente de la paz. </w:t>
      </w:r>
    </w:p>
    <w:p w:rsidR="0032034E" w:rsidRDefault="00C30376" w:rsidP="007164BB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>Viene a nuestro encuentro</w:t>
      </w:r>
      <w:r w:rsidR="00DF6A64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estos días</w:t>
      </w:r>
      <w:r w:rsidR="0032034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“</w:t>
      </w:r>
      <w:r w:rsidR="0043232D">
        <w:rPr>
          <w:rFonts w:ascii="Palatino Linotype" w:hAnsi="Palatino Linotype" w:cstheme="minorBidi"/>
          <w:sz w:val="26"/>
          <w:szCs w:val="26"/>
          <w:lang w:val="es-AR" w:bidi="ar-LB"/>
        </w:rPr>
        <w:t>el Mensajero de la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 xml:space="preserve"> gran v</w:t>
      </w:r>
      <w:r w:rsidR="0032034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oluntad” </w:t>
      </w:r>
      <w:r w:rsidR="0043232D">
        <w:rPr>
          <w:rFonts w:ascii="Palatino Linotype" w:hAnsi="Palatino Linotype" w:cstheme="minorBidi"/>
          <w:sz w:val="26"/>
          <w:szCs w:val="26"/>
          <w:lang w:val="es-AR" w:bidi="ar-LB"/>
        </w:rPr>
        <w:t>trayendo consigo para la humanidad  la paz del Creador a todo lo que respira. Viene a nuestro encuentro para decirnos a cada uno de nosotros: “Tú hombre que estas acongojado con las preocupaciones mundanas y</w:t>
      </w:r>
      <w:r w:rsidR="00D57BC6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sus inquietudes, ven a mí al pesebre de Belén y deposita tu cansancio a mis pies para que encuentres paz y alivio.” El pesebre de Belén es una imagen del corazón y la existencia del ser humano que se alimenta de la humildad y se fortalece en la virtud y se arma de la paciencia y el</w:t>
      </w:r>
      <w:r w:rsidR="00D57BC6" w:rsidRPr="00D57BC6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</w:t>
      </w:r>
      <w:r w:rsidR="00D57BC6">
        <w:rPr>
          <w:rFonts w:ascii="Palatino Linotype" w:hAnsi="Palatino Linotype" w:cstheme="minorBidi"/>
          <w:sz w:val="26"/>
          <w:szCs w:val="26"/>
          <w:lang w:val="es-AR" w:bidi="ar-LB"/>
        </w:rPr>
        <w:t xml:space="preserve">socorro para recibir al Señor 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que habitará</w:t>
      </w:r>
      <w:r w:rsidR="00D57BC6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en él</w:t>
      </w:r>
      <w:r w:rsidR="00D57BC6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santificando su vida.</w:t>
      </w:r>
    </w:p>
    <w:p w:rsidR="00D57BC6" w:rsidRDefault="00D57BC6" w:rsidP="007164BB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 xml:space="preserve">Viene a nuestro encuentro en estos días la Paz de toda la creación, Jesús. Él es nuestra paz que 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>unge las heridas de este ser humano oriental. Sale a nue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stro encuentro para que con su N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avidad enterremos las tristezas del año que pasó y para que inauguremos con esperanza el camino del nuevo año. 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lastRenderedPageBreak/>
        <w:t xml:space="preserve">Sale a nuestro encuentro para darnos su paz 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que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es garantía de nuestra paz 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para todos: para la patria, para la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iglesia y </w:t>
      </w:r>
      <w:r w:rsidR="007164BB">
        <w:rPr>
          <w:rFonts w:ascii="Palatino Linotype" w:hAnsi="Palatino Linotype" w:cstheme="minorBidi"/>
          <w:sz w:val="26"/>
          <w:szCs w:val="26"/>
          <w:lang w:val="es-AR" w:bidi="ar-LB"/>
        </w:rPr>
        <w:t>para el ser humano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. </w:t>
      </w:r>
    </w:p>
    <w:p w:rsidR="008E33CD" w:rsidRDefault="007164BB" w:rsidP="0059609D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>A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nuestro pueblo creyente en estas tierras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 xml:space="preserve"> les decimos: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Nosotros 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>somos los embajadores de la paz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y del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 xml:space="preserve"> amor y tenemos a la vez</w:t>
      </w:r>
      <w:r w:rsidR="008E33C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nuestras raíces firmes en la profundidad de la historia y la geografía de estas tierras. 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>Nuestras armas y nuestra primavera son el encuentr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>o con el otro,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su aceptación y </w:t>
      </w:r>
      <w:r>
        <w:rPr>
          <w:rFonts w:ascii="Palatino Linotype" w:hAnsi="Palatino Linotype" w:cstheme="minorBidi"/>
          <w:sz w:val="26"/>
          <w:szCs w:val="26"/>
          <w:lang w:val="es-AR" w:bidi="ar-LB"/>
        </w:rPr>
        <w:t>su participación para llevar conjuntamente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las cargas de este mundo. Somos embajadores de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la 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paz pero no estamos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aquí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para doblegar </w:t>
      </w:r>
      <w:r w:rsidR="00592CE1">
        <w:rPr>
          <w:rFonts w:ascii="Palatino Linotype" w:hAnsi="Palatino Linotype" w:cstheme="minorBidi"/>
          <w:sz w:val="26"/>
          <w:szCs w:val="26"/>
          <w:lang w:val="es-AR" w:bidi="ar-LB"/>
        </w:rPr>
        <w:t>bastones</w:t>
      </w:r>
      <w:r w:rsidR="0063171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. </w:t>
      </w:r>
      <w:r w:rsidR="008C4547">
        <w:rPr>
          <w:rFonts w:ascii="Palatino Linotype" w:hAnsi="Palatino Linotype" w:cstheme="minorBidi"/>
          <w:sz w:val="26"/>
          <w:szCs w:val="26"/>
          <w:lang w:val="es-AR" w:bidi="ar-LB"/>
        </w:rPr>
        <w:t xml:space="preserve">Somos embajadores de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la </w:t>
      </w:r>
      <w:r w:rsidR="008C4547">
        <w:rPr>
          <w:rFonts w:ascii="Palatino Linotype" w:hAnsi="Palatino Linotype" w:cstheme="minorBidi"/>
          <w:sz w:val="26"/>
          <w:szCs w:val="26"/>
          <w:lang w:val="es-AR" w:bidi="ar-LB"/>
        </w:rPr>
        <w:t>paz, de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l</w:t>
      </w:r>
      <w:r w:rsidR="008C4547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amor y de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l</w:t>
      </w:r>
      <w:r w:rsidR="008C4547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encuentro. Nuestra arma es nuestra paz. Nuestra esperanza y nuestra misión es la verdadera hermandad con aquellos que el Dios Supremo y Creador del cielo y de la tierra nos ha concedido. </w:t>
      </w:r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Las campanas de nuestras iglesias que se levantaron hace ya mucho tiempo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y </w:t>
      </w:r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seguirán repicando con fuerza y vigor a pesar de las vicisitudes del tiempo. El pulso de nuestro amor por el otro, por el vecino y por el prójimo se seguirá oyendo y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es este amor quien</w:t>
      </w:r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proclamará al mundo que los apóstoles pasaron por aquí y que sus hijos serán apóstoles del amor y una raíz firme e inamovible por los días difíciles. La iglesia ofreció grandes confesores tales como Juan Damasceno y dio a luz a grandes mártires como el Padre José </w:t>
      </w:r>
      <w:proofErr w:type="spellStart"/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>Muhanna</w:t>
      </w:r>
      <w:proofErr w:type="spellEnd"/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</w:t>
      </w:r>
      <w:proofErr w:type="spellStart"/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>Haddad</w:t>
      </w:r>
      <w:proofErr w:type="spellEnd"/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, es decir san José Damasceno. Esta Iglesia no ahorró ni ahorrará esfuerzos para ser embajadora del amor y de la paz. Esta Iglesia ofreció sacrificios por muchos sobre el altar de la patria, la iglesia y el ser humano. Ser embajador de la paz no quiere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en ningún momento </w:t>
      </w:r>
      <w:r w:rsidR="000628CE">
        <w:rPr>
          <w:rFonts w:ascii="Palatino Linotype" w:hAnsi="Palatino Linotype" w:cstheme="minorBidi"/>
          <w:sz w:val="26"/>
          <w:szCs w:val="26"/>
          <w:lang w:val="es-AR" w:bidi="ar-LB"/>
        </w:rPr>
        <w:t>decir ser embajador de</w:t>
      </w:r>
      <w:r w:rsidR="00FD3E19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la rendición. Nosotros no nos rendiremos nunca frente a quienes comenten sacrilegio contra las cosas santas y no cesaremos nunca de acusar el secuestro de nuestros obispos Juan y Pablo y de los sacerdotes y de cualquier inocente en esta tierra. No nos callaremos nunca frente a quienes detuvieron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el son</w:t>
      </w:r>
      <w:r w:rsidR="00FD3E19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de nuestra paz, es decir, a las monjas de Malula y sus huérfanos. Estamos llamados a hacer escuchar nuestra voz a lo alto, en la patria y en la diáspora, contra todo aquel que intente quitarnos nuestro son de paz. Las monjas de Malula y sus huérfanos no llevaban consigo más que las velas de la súplica y mis hermanos los obispos no llevaban consigo más que el son de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la </w:t>
      </w:r>
      <w:r w:rsidR="00FD3E19">
        <w:rPr>
          <w:rFonts w:ascii="Palatino Linotype" w:hAnsi="Palatino Linotype" w:cstheme="minorBidi"/>
          <w:sz w:val="26"/>
          <w:szCs w:val="26"/>
          <w:lang w:val="es-AR" w:bidi="ar-LB"/>
        </w:rPr>
        <w:t>paz. ¡Que distante está el mundo entero de las súplicas de las monjas y de la misión de paz de los obispos!</w:t>
      </w:r>
    </w:p>
    <w:p w:rsidR="00FD3E19" w:rsidRDefault="00FD3E19" w:rsidP="004E673A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lastRenderedPageBreak/>
        <w:t>Tu paz, Señor, es garantía para nuest</w:t>
      </w:r>
      <w:r w:rsidR="00AA5FA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ra Iglesia Ortodoxa Antioquena, la cual está llamada, tanto el clero como el pueblo, a tratar todos los asuntos con el espíritu del amor y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la</w:t>
      </w:r>
      <w:r w:rsidR="00AA5FA3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mansedumbre. Toda herida </w:t>
      </w:r>
      <w:r w:rsidR="00794A1E">
        <w:rPr>
          <w:rFonts w:ascii="Palatino Linotype" w:hAnsi="Palatino Linotype" w:cstheme="minorBidi"/>
          <w:sz w:val="26"/>
          <w:szCs w:val="26"/>
          <w:lang w:val="es-AR" w:bidi="ar-LB"/>
        </w:rPr>
        <w:t>en el cuerpo del Señor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,</w:t>
      </w:r>
      <w:r w:rsidR="00794A1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que somos nosotros como comunidad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,</w:t>
      </w:r>
      <w:r w:rsidR="00794A1E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es causa de tristeza para todos. Tenemos en nuestra Iglesia los suficientes medios para tratar las debilidades de unos y otros 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de manera que no acudamos a damnificar la construcción de la que somos responsables. Nuestro amor por Dios y por los demás nos exige a no sacrificar esta unidad existencial por razones propias de los individuos. Dios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en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su condescendencia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habitó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entre nosotros para que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el mundo reciba la buena voluntad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. Dios mora en la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paz y la reflexión del e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spíritu. Dios mora en los corazones que se e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nvuelven y se revisten del amor: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“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Ámense</w:t>
      </w:r>
      <w:r w:rsidR="0059609D" w:rsidRP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unos a otros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… e</w:t>
      </w:r>
      <w:r w:rsidR="0059609D" w:rsidRPr="0059609D">
        <w:rPr>
          <w:rFonts w:ascii="Palatino Linotype" w:hAnsi="Palatino Linotype" w:cstheme="minorBidi"/>
          <w:sz w:val="26"/>
          <w:szCs w:val="26"/>
          <w:lang w:val="es-AR" w:bidi="ar-LB"/>
        </w:rPr>
        <w:t>n esto conocerán todos que sois mis discípulos, si tenéis amor los unos por los otros.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>”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(</w:t>
      </w:r>
      <w:proofErr w:type="spellStart"/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Jn</w:t>
      </w:r>
      <w:proofErr w:type="spellEnd"/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13:34-35) Este amor no es necesario sólo para nosotros, sino para el mundo </w:t>
      </w:r>
      <w:r w:rsidR="0059609D">
        <w:rPr>
          <w:rFonts w:ascii="Palatino Linotype" w:hAnsi="Palatino Linotype" w:cstheme="minorBidi"/>
          <w:sz w:val="26"/>
          <w:szCs w:val="26"/>
          <w:lang w:val="es-AR" w:bidi="ar-LB"/>
        </w:rPr>
        <w:t xml:space="preserve">entero 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a fin de que confíen en Dios que es quien nos mueve. Esta es una responsab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ilidad propia de todos nosotros, si realmente amamos a Cristo. D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ice el Señor en el Evangelio según san Juan: “</w:t>
      </w:r>
      <w:r w:rsidR="004E673A" w:rsidRPr="004E673A">
        <w:rPr>
          <w:rFonts w:ascii="Palatino Linotype" w:hAnsi="Palatino Linotype" w:cstheme="minorBidi"/>
          <w:sz w:val="26"/>
          <w:szCs w:val="26"/>
          <w:lang w:val="es-AR" w:bidi="ar-LB"/>
        </w:rPr>
        <w:t>para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que</w:t>
      </w:r>
      <w:r w:rsidR="004E673A" w:rsidRP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también ellos sean uno en nosotros, para que el mundo </w:t>
      </w:r>
      <w:r w:rsidR="004E673A" w:rsidRPr="004E673A">
        <w:rPr>
          <w:rFonts w:ascii="Palatino Linotype" w:hAnsi="Palatino Linotype" w:cstheme="minorBidi"/>
          <w:sz w:val="26"/>
          <w:szCs w:val="26"/>
          <w:u w:val="single"/>
          <w:lang w:val="es-AR" w:bidi="ar-LB"/>
        </w:rPr>
        <w:t>crea</w:t>
      </w:r>
      <w:r w:rsidR="004E673A" w:rsidRP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que tú me enviaste.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” (</w:t>
      </w:r>
      <w:proofErr w:type="spellStart"/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>Jn</w:t>
      </w:r>
      <w:proofErr w:type="spellEnd"/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17:21). Con estas esperanzas recibimos la Navidad y llamamos a todos nuestros hijos con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reiteración</w:t>
      </w:r>
      <w:r w:rsidR="00297F5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a que se revistan con su Espíritu. La Iglesia se glorifica con la glorificación de nuestro Señor, cuando borramos de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las páginas de nuestro corazón la culp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a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del otro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y dejamos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de publicar todo tipo de difamación y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maledicencia,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cuando solucionamos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nuestros problemas con la lógica del amor y del encuentro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,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que es la lógica del Evangelio. La Iglesia se glorifica con la glorificación de su Esposo cuando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somos verdaderos</w:t>
      </w:r>
      <w:r w:rsidR="00733B0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pastores y feligresías de un solo cuerpo y un solo corazón, capaces de consolar a los tristes y de dar el ejemplo al mundo.</w:t>
      </w:r>
    </w:p>
    <w:p w:rsidR="00733B0A" w:rsidRDefault="00733B0A" w:rsidP="00297F5F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>Desde aquí, desde el corazón de la Mariamíe en Damasco les envío mis bendiciones apostólicas a todos nuestros hijos en la patria y en los país</w:t>
      </w:r>
      <w:r w:rsidR="005A4CAF">
        <w:rPr>
          <w:rFonts w:ascii="Palatino Linotype" w:hAnsi="Palatino Linotype" w:cstheme="minorBidi"/>
          <w:sz w:val="26"/>
          <w:szCs w:val="26"/>
          <w:lang w:val="es-AR" w:bidi="ar-LB"/>
        </w:rPr>
        <w:t>es de la diáspora y rezo al Niño recién nacido  en el pesebre para que unja las lágri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mas de los entristecidos,</w:t>
      </w:r>
      <w:r w:rsidR="005A4CA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consuele el corazón de los desplazados y reciba en su divina misericordia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a </w:t>
      </w:r>
      <w:r w:rsidR="005A4CAF">
        <w:rPr>
          <w:rFonts w:ascii="Palatino Linotype" w:hAnsi="Palatino Linotype" w:cstheme="minorBidi"/>
          <w:sz w:val="26"/>
          <w:szCs w:val="26"/>
          <w:lang w:val="es-AR" w:bidi="ar-LB"/>
        </w:rPr>
        <w:t xml:space="preserve">las almas de los que reposan. Le pido 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 xml:space="preserve">al Señor </w:t>
      </w:r>
      <w:r w:rsidR="005A4CAF">
        <w:rPr>
          <w:rFonts w:ascii="Palatino Linotype" w:hAnsi="Palatino Linotype" w:cstheme="minorBidi"/>
          <w:sz w:val="26"/>
          <w:szCs w:val="26"/>
          <w:lang w:val="es-AR" w:bidi="ar-LB"/>
        </w:rPr>
        <w:t>que decore es</w:t>
      </w:r>
      <w:bookmarkStart w:id="0" w:name="_GoBack"/>
      <w:bookmarkEnd w:id="0"/>
      <w:r w:rsidR="005A4CAF">
        <w:rPr>
          <w:rFonts w:ascii="Palatino Linotype" w:hAnsi="Palatino Linotype" w:cstheme="minorBidi"/>
          <w:sz w:val="26"/>
          <w:szCs w:val="26"/>
          <w:lang w:val="es-AR" w:bidi="ar-LB"/>
        </w:rPr>
        <w:t>te nuevo año que comienza con el regreso de los secuestrados y con el rayo de su paz divina y verdadera.</w:t>
      </w:r>
    </w:p>
    <w:p w:rsidR="005A4CAF" w:rsidRDefault="005A4CAF" w:rsidP="00297F5F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lastRenderedPageBreak/>
        <w:t>Que Dios proteja Siria y el Líbano y los haga patria de</w:t>
      </w:r>
      <w:r w:rsidR="00055535">
        <w:rPr>
          <w:rFonts w:ascii="Palatino Linotype" w:hAnsi="Palatino Linotype" w:cstheme="minorBidi"/>
          <w:sz w:val="26"/>
          <w:szCs w:val="26"/>
          <w:lang w:val="es-AR" w:bidi="ar-LB"/>
        </w:rPr>
        <w:t xml:space="preserve"> la paz y de la convivencia. Que Dios proteja Oriente y todo el mundo. Que Dios nos conceda unas fiestas plenas de bendiciones en las que manifieste el resplandor de su paz verdadera. </w:t>
      </w:r>
    </w:p>
    <w:p w:rsidR="00055535" w:rsidRDefault="00055535" w:rsidP="00297F5F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</w:p>
    <w:p w:rsidR="00055535" w:rsidRDefault="00055535" w:rsidP="00297F5F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>Emitida desde la sede patriarcal en Damasco</w:t>
      </w:r>
      <w:r w:rsidR="004E673A">
        <w:rPr>
          <w:rFonts w:ascii="Palatino Linotype" w:hAnsi="Palatino Linotype" w:cstheme="minorBidi"/>
          <w:sz w:val="26"/>
          <w:szCs w:val="26"/>
          <w:lang w:val="es-AR" w:bidi="ar-LB"/>
        </w:rPr>
        <w:t>,</w:t>
      </w:r>
    </w:p>
    <w:p w:rsidR="00055535" w:rsidRPr="00D57BC6" w:rsidRDefault="00055535" w:rsidP="00297F5F">
      <w:pPr>
        <w:autoSpaceDE w:val="0"/>
        <w:autoSpaceDN w:val="0"/>
        <w:adjustRightInd w:val="0"/>
        <w:spacing w:after="60"/>
        <w:ind w:firstLine="284"/>
        <w:jc w:val="both"/>
        <w:rPr>
          <w:rFonts w:ascii="Palatino Linotype" w:hAnsi="Palatino Linotype" w:cstheme="minorBidi"/>
          <w:sz w:val="26"/>
          <w:szCs w:val="26"/>
          <w:lang w:val="es-AR" w:bidi="ar-LB"/>
        </w:rPr>
      </w:pPr>
      <w:r>
        <w:rPr>
          <w:rFonts w:ascii="Palatino Linotype" w:hAnsi="Palatino Linotype" w:cstheme="minorBidi"/>
          <w:sz w:val="26"/>
          <w:szCs w:val="26"/>
          <w:lang w:val="es-AR" w:bidi="ar-LB"/>
        </w:rPr>
        <w:t>El 20 de Diciembre de 2013</w:t>
      </w:r>
    </w:p>
    <w:p w:rsidR="0029543C" w:rsidRDefault="0029543C" w:rsidP="0029543C">
      <w:pPr>
        <w:autoSpaceDE w:val="0"/>
        <w:autoSpaceDN w:val="0"/>
        <w:adjustRightInd w:val="0"/>
        <w:spacing w:after="60"/>
        <w:ind w:firstLine="284"/>
        <w:rPr>
          <w:rFonts w:ascii="Palatino Linotype" w:hAnsi="Palatino Linotype" w:cs="Book Antiqua"/>
          <w:sz w:val="26"/>
          <w:szCs w:val="26"/>
          <w:lang w:val="es-AR" w:bidi="ar-LB"/>
        </w:rPr>
      </w:pPr>
    </w:p>
    <w:p w:rsidR="0029543C" w:rsidRPr="0029543C" w:rsidRDefault="0029543C" w:rsidP="0029543C">
      <w:pPr>
        <w:autoSpaceDE w:val="0"/>
        <w:autoSpaceDN w:val="0"/>
        <w:adjustRightInd w:val="0"/>
        <w:spacing w:after="60"/>
        <w:ind w:firstLine="284"/>
        <w:rPr>
          <w:lang w:val="es-AR"/>
        </w:rPr>
      </w:pPr>
    </w:p>
    <w:sectPr w:rsidR="0029543C" w:rsidRPr="0029543C" w:rsidSect="008C4547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F" w:rsidRDefault="009C314F" w:rsidP="00415B2D">
      <w:pPr>
        <w:spacing w:after="0" w:line="240" w:lineRule="auto"/>
      </w:pPr>
      <w:r>
        <w:separator/>
      </w:r>
    </w:p>
  </w:endnote>
  <w:endnote w:type="continuationSeparator" w:id="0">
    <w:p w:rsidR="009C314F" w:rsidRDefault="009C314F" w:rsidP="0041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2D" w:rsidRPr="00415B2D" w:rsidRDefault="00415B2D">
    <w:pPr>
      <w:pStyle w:val="Footer"/>
      <w:rPr>
        <w:color w:val="FFFFFF" w:themeColor="background1"/>
        <w:lang w:val="es-AR"/>
      </w:rPr>
    </w:pPr>
    <w:r w:rsidRPr="00415B2D">
      <w:rPr>
        <w:color w:val="FFFFFF" w:themeColor="background1"/>
        <w:lang w:val="es-AR"/>
      </w:rPr>
      <w:t>Traducida por: Daniel Ayuch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F" w:rsidRDefault="009C314F" w:rsidP="00415B2D">
      <w:pPr>
        <w:spacing w:after="0" w:line="240" w:lineRule="auto"/>
      </w:pPr>
      <w:r>
        <w:separator/>
      </w:r>
    </w:p>
  </w:footnote>
  <w:footnote w:type="continuationSeparator" w:id="0">
    <w:p w:rsidR="009C314F" w:rsidRDefault="009C314F" w:rsidP="00415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5A"/>
    <w:rsid w:val="00055535"/>
    <w:rsid w:val="000628CE"/>
    <w:rsid w:val="00125D3E"/>
    <w:rsid w:val="0029543C"/>
    <w:rsid w:val="00297F5F"/>
    <w:rsid w:val="0032034E"/>
    <w:rsid w:val="00350E95"/>
    <w:rsid w:val="00415B2D"/>
    <w:rsid w:val="0043232D"/>
    <w:rsid w:val="004E673A"/>
    <w:rsid w:val="00592CE1"/>
    <w:rsid w:val="0059609D"/>
    <w:rsid w:val="005A4CAF"/>
    <w:rsid w:val="00631713"/>
    <w:rsid w:val="007164BB"/>
    <w:rsid w:val="00733B0A"/>
    <w:rsid w:val="00794A1E"/>
    <w:rsid w:val="008C4547"/>
    <w:rsid w:val="008E33CD"/>
    <w:rsid w:val="00947303"/>
    <w:rsid w:val="009B1E5A"/>
    <w:rsid w:val="009C314F"/>
    <w:rsid w:val="00AA5FA3"/>
    <w:rsid w:val="00C30376"/>
    <w:rsid w:val="00C6578D"/>
    <w:rsid w:val="00D57BC6"/>
    <w:rsid w:val="00DE36DB"/>
    <w:rsid w:val="00DF6A64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1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Ayuch</dc:creator>
  <cp:lastModifiedBy>Daniel Ayuch</cp:lastModifiedBy>
  <cp:revision>11</cp:revision>
  <dcterms:created xsi:type="dcterms:W3CDTF">2013-12-19T18:31:00Z</dcterms:created>
  <dcterms:modified xsi:type="dcterms:W3CDTF">2013-12-20T09:07:00Z</dcterms:modified>
</cp:coreProperties>
</file>